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636582" w:rsidRDefault="00187B46" w:rsidP="00187B46">
      <w:pPr>
        <w:jc w:val="right"/>
        <w:rPr>
          <w:b/>
          <w:sz w:val="26"/>
          <w:szCs w:val="26"/>
        </w:rPr>
      </w:pPr>
      <w:r w:rsidRPr="00636582">
        <w:rPr>
          <w:b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3E05DE" w:rsidRPr="00636582">
        <w:rPr>
          <w:b/>
          <w:sz w:val="26"/>
          <w:szCs w:val="26"/>
        </w:rPr>
        <w:t>3.</w:t>
      </w:r>
      <w:r w:rsidR="00636582" w:rsidRPr="00636582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7950CD" w:rsidRDefault="006B5638" w:rsidP="00CF6F70">
      <w:pPr>
        <w:jc w:val="both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725CB" w:rsidRPr="005B33BE">
        <w:t>на</w:t>
      </w:r>
      <w:r w:rsidR="006725CB" w:rsidRPr="00F12334">
        <w:t xml:space="preserve"> </w:t>
      </w:r>
      <w:r w:rsidR="006725CB">
        <w:t>в</w:t>
      </w:r>
      <w:r w:rsidR="006725CB" w:rsidRPr="001F57DE">
        <w:t xml:space="preserve">ыполнение </w:t>
      </w:r>
      <w:r w:rsidR="00EB12DF">
        <w:rPr>
          <w:lang w:eastAsia="x-none"/>
        </w:rPr>
        <w:t>инженерных изысканий</w:t>
      </w:r>
      <w:r w:rsidR="00CA1C94">
        <w:rPr>
          <w:lang w:eastAsia="x-none"/>
        </w:rPr>
        <w:t xml:space="preserve">, </w:t>
      </w:r>
      <w:r w:rsidR="00CA1C94" w:rsidRPr="001D4FF5">
        <w:t>проектной</w:t>
      </w:r>
      <w:r w:rsidR="00CF6F70">
        <w:rPr>
          <w:lang w:eastAsia="x-none"/>
        </w:rPr>
        <w:t xml:space="preserve"> и рабочей документации по объект</w:t>
      </w:r>
      <w:r w:rsidR="00CC7D87">
        <w:rPr>
          <w:lang w:eastAsia="x-none"/>
        </w:rPr>
        <w:t>у</w:t>
      </w:r>
      <w:r w:rsidR="00CF6F70">
        <w:rPr>
          <w:lang w:eastAsia="x-none"/>
        </w:rPr>
        <w:t xml:space="preserve"> «</w:t>
      </w:r>
      <w:r w:rsidR="008948E8" w:rsidRPr="00FC4F54">
        <w:rPr>
          <w:lang w:eastAsia="x-none"/>
        </w:rPr>
        <w:t xml:space="preserve">Обустройство Вятской площади </w:t>
      </w:r>
      <w:proofErr w:type="spellStart"/>
      <w:r w:rsidR="008948E8" w:rsidRPr="00FC4F54">
        <w:rPr>
          <w:lang w:eastAsia="x-none"/>
        </w:rPr>
        <w:t>Арланского</w:t>
      </w:r>
      <w:proofErr w:type="spellEnd"/>
      <w:r w:rsidR="008948E8" w:rsidRPr="00FC4F54">
        <w:rPr>
          <w:lang w:eastAsia="x-none"/>
        </w:rPr>
        <w:t xml:space="preserve"> нефтяного месторождения. </w:t>
      </w:r>
      <w:r w:rsidR="00CA1C94" w:rsidRPr="00273379">
        <w:rPr>
          <w:lang w:eastAsia="x-none"/>
        </w:rPr>
        <w:t>Нефтепровод от куста № 39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636582">
        <w:t>П</w:t>
      </w:r>
      <w:bookmarkStart w:id="0" w:name="_GoBack"/>
      <w:bookmarkEnd w:id="0"/>
      <w:r w:rsidR="007950CD">
        <w:t>риложение 3.</w:t>
      </w:r>
      <w:r w:rsidR="00636582">
        <w:t>1</w:t>
      </w:r>
      <w:r w:rsidR="007950CD">
        <w:t>).</w:t>
      </w:r>
    </w:p>
    <w:p w:rsidR="00187B46" w:rsidRPr="002952AD" w:rsidRDefault="00187B46" w:rsidP="006B5638">
      <w:pPr>
        <w:jc w:val="both"/>
      </w:pPr>
    </w:p>
    <w:p w:rsidR="00187B46" w:rsidRPr="002952AD" w:rsidRDefault="00187B46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582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2421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D4A"/>
    <w:rsid w:val="00F27E8E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AF95"/>
  <w15:docId w15:val="{7A2F2576-BCDE-4407-9A8B-18F4E19B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55</cp:revision>
  <dcterms:created xsi:type="dcterms:W3CDTF">2018-02-05T06:05:00Z</dcterms:created>
  <dcterms:modified xsi:type="dcterms:W3CDTF">2023-04-17T11:51:00Z</dcterms:modified>
</cp:coreProperties>
</file>